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66" w:rsidRPr="007C6E82" w:rsidRDefault="00420066" w:rsidP="007C6E82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16"/>
        </w:rPr>
      </w:pPr>
      <w:bookmarkStart w:id="0" w:name="_GoBack"/>
      <w:bookmarkEnd w:id="0"/>
    </w:p>
    <w:p w:rsidR="00420066" w:rsidRPr="00420066" w:rsidRDefault="00420066" w:rsidP="00B010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0105E" w:rsidRPr="00420066" w:rsidRDefault="00B0105E" w:rsidP="00B010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20066">
        <w:rPr>
          <w:rFonts w:ascii="Times New Roman" w:hAnsi="Times New Roman"/>
          <w:sz w:val="20"/>
          <w:szCs w:val="20"/>
        </w:rPr>
        <w:t>Załącznik  nr 7</w:t>
      </w:r>
      <w:r w:rsidR="00420066" w:rsidRPr="00420066">
        <w:rPr>
          <w:rFonts w:ascii="Times New Roman" w:hAnsi="Times New Roman"/>
          <w:sz w:val="20"/>
          <w:szCs w:val="20"/>
        </w:rPr>
        <w:t>a</w:t>
      </w:r>
      <w:r w:rsidRPr="00420066">
        <w:rPr>
          <w:rFonts w:ascii="Times New Roman" w:hAnsi="Times New Roman"/>
          <w:sz w:val="20"/>
          <w:szCs w:val="20"/>
        </w:rPr>
        <w:t xml:space="preserve"> do Regulaminu Rady </w:t>
      </w:r>
    </w:p>
    <w:p w:rsidR="00B0105E" w:rsidRPr="00420066" w:rsidRDefault="00B0105E" w:rsidP="00B010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0105E" w:rsidRPr="00420066" w:rsidRDefault="00B0105E" w:rsidP="00B010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0105E" w:rsidRDefault="00B0105E" w:rsidP="00B0105E">
      <w:pPr>
        <w:spacing w:after="0"/>
        <w:jc w:val="center"/>
        <w:rPr>
          <w:rFonts w:ascii="Times New Roman" w:hAnsi="Times New Roman"/>
          <w:b/>
        </w:rPr>
      </w:pPr>
      <w:r w:rsidRPr="00420066">
        <w:rPr>
          <w:rFonts w:ascii="Times New Roman" w:hAnsi="Times New Roman"/>
          <w:b/>
        </w:rPr>
        <w:t>Karta opisu operacji</w:t>
      </w:r>
    </w:p>
    <w:p w:rsidR="001C0045" w:rsidRPr="001C0045" w:rsidRDefault="001C0045" w:rsidP="00B0105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(podejmowanie działalności gospodarczej)</w:t>
      </w:r>
    </w:p>
    <w:p w:rsidR="00B0105E" w:rsidRPr="00420066" w:rsidRDefault="00B0105E" w:rsidP="00B0105E">
      <w:pPr>
        <w:spacing w:after="0" w:line="240" w:lineRule="auto"/>
        <w:rPr>
          <w:rFonts w:ascii="Times New Roman" w:hAnsi="Times New Roman"/>
          <w:b/>
        </w:rPr>
      </w:pPr>
      <w:r w:rsidRPr="00420066">
        <w:rPr>
          <w:rFonts w:ascii="Times New Roman" w:hAnsi="Times New Roman"/>
          <w:b/>
        </w:rPr>
        <w:t xml:space="preserve">         </w:t>
      </w:r>
    </w:p>
    <w:p w:rsidR="00B0105E" w:rsidRPr="00420066" w:rsidRDefault="00B0105E" w:rsidP="00B0105E">
      <w:pPr>
        <w:spacing w:after="0" w:line="360" w:lineRule="auto"/>
        <w:rPr>
          <w:rFonts w:ascii="Times New Roman" w:hAnsi="Times New Roman"/>
        </w:rPr>
      </w:pPr>
      <w:r w:rsidRPr="00420066">
        <w:rPr>
          <w:rFonts w:ascii="Times New Roman" w:hAnsi="Times New Roman"/>
          <w:b/>
        </w:rPr>
        <w:t>Numer wniosku</w:t>
      </w:r>
      <w:r w:rsidRPr="00420066">
        <w:rPr>
          <w:rFonts w:ascii="Times New Roman" w:hAnsi="Times New Roman"/>
        </w:rPr>
        <w:t>: ……………………………………………………………………...............................</w:t>
      </w:r>
    </w:p>
    <w:p w:rsidR="00B0105E" w:rsidRPr="00420066" w:rsidRDefault="00B0105E" w:rsidP="00B0105E">
      <w:pPr>
        <w:spacing w:after="0" w:line="360" w:lineRule="auto"/>
        <w:rPr>
          <w:rFonts w:ascii="Times New Roman" w:hAnsi="Times New Roman"/>
        </w:rPr>
      </w:pPr>
      <w:r w:rsidRPr="00420066">
        <w:rPr>
          <w:rFonts w:ascii="Times New Roman" w:hAnsi="Times New Roman"/>
          <w:b/>
        </w:rPr>
        <w:t>Nazwa/ imię i nazwisko wnioskodawcy</w:t>
      </w:r>
      <w:r w:rsidRPr="00420066">
        <w:rPr>
          <w:rFonts w:ascii="Times New Roman" w:hAnsi="Times New Roman"/>
        </w:rPr>
        <w:t>: ..……………………………………………………………..</w:t>
      </w:r>
    </w:p>
    <w:p w:rsidR="00B0105E" w:rsidRPr="00420066" w:rsidRDefault="00B0105E" w:rsidP="00B0105E">
      <w:pPr>
        <w:spacing w:after="0" w:line="360" w:lineRule="auto"/>
        <w:rPr>
          <w:rFonts w:ascii="Times New Roman" w:hAnsi="Times New Roman"/>
        </w:rPr>
      </w:pPr>
      <w:r w:rsidRPr="00420066">
        <w:rPr>
          <w:rFonts w:ascii="Times New Roman" w:hAnsi="Times New Roman"/>
          <w:b/>
        </w:rPr>
        <w:t>Zakres operacji:</w:t>
      </w:r>
      <w:r w:rsidRPr="00420066">
        <w:rPr>
          <w:rFonts w:ascii="Times New Roman" w:hAnsi="Times New Roman"/>
        </w:rPr>
        <w:t xml:space="preserve"> …………………………………………………………………………………………………………………...……………………………………………………………………………………………………</w:t>
      </w:r>
    </w:p>
    <w:p w:rsidR="00B0105E" w:rsidRPr="00420066" w:rsidRDefault="00B0105E" w:rsidP="00B0105E">
      <w:pPr>
        <w:spacing w:after="0" w:line="360" w:lineRule="auto"/>
        <w:rPr>
          <w:rFonts w:ascii="Times New Roman" w:hAnsi="Times New Roman"/>
          <w:b/>
        </w:rPr>
      </w:pPr>
      <w:r w:rsidRPr="00420066">
        <w:rPr>
          <w:rFonts w:ascii="Times New Roman" w:hAnsi="Times New Roman"/>
          <w:b/>
        </w:rPr>
        <w:t>Tytuł operacji:</w:t>
      </w:r>
    </w:p>
    <w:p w:rsidR="00B0105E" w:rsidRPr="00420066" w:rsidRDefault="00B0105E" w:rsidP="00B0105E">
      <w:pPr>
        <w:spacing w:after="0" w:line="360" w:lineRule="auto"/>
        <w:rPr>
          <w:rFonts w:ascii="Times New Roman" w:hAnsi="Times New Roman"/>
        </w:rPr>
      </w:pPr>
      <w:r w:rsidRPr="00420066">
        <w:rPr>
          <w:rFonts w:ascii="Times New Roman" w:hAnsi="Times New Roman"/>
          <w:b/>
        </w:rPr>
        <w:t xml:space="preserve"> </w:t>
      </w:r>
      <w:r w:rsidRPr="00420066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A77AAB" w:rsidRPr="00420066" w:rsidRDefault="00B0105E" w:rsidP="00DD633D">
      <w:pPr>
        <w:tabs>
          <w:tab w:val="left" w:pos="0"/>
        </w:tabs>
        <w:ind w:right="-709"/>
        <w:rPr>
          <w:rFonts w:ascii="Times New Roman" w:hAnsi="Times New Roman"/>
          <w:b/>
          <w:snapToGrid w:val="0"/>
          <w:sz w:val="28"/>
        </w:rPr>
      </w:pPr>
      <w:r w:rsidRPr="00420066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tbl>
      <w:tblPr>
        <w:tblW w:w="10785" w:type="dxa"/>
        <w:tblInd w:w="-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318"/>
        <w:gridCol w:w="3410"/>
        <w:gridCol w:w="5101"/>
        <w:gridCol w:w="287"/>
      </w:tblGrid>
      <w:tr w:rsidR="005C0C69" w:rsidTr="005C0C69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0C69" w:rsidRDefault="005C0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0C69" w:rsidRDefault="005C0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Kryterium lokalne -nazwa</w:t>
            </w:r>
          </w:p>
        </w:tc>
        <w:tc>
          <w:tcPr>
            <w:tcW w:w="8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C69" w:rsidRDefault="005C0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Opis ocenianego projektu</w:t>
            </w:r>
          </w:p>
          <w:p w:rsidR="005C0C69" w:rsidRDefault="005C0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C0C69" w:rsidTr="005C0C69">
        <w:trPr>
          <w:trHeight w:val="454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C69" w:rsidRDefault="005C0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C69" w:rsidRDefault="005C0C69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Innowacja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0C69" w:rsidRDefault="005C0C69">
            <w:pPr>
              <w:spacing w:after="0" w:line="240" w:lineRule="auto"/>
              <w:ind w:right="23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Wnioskodawca powinien uzasadnić i udowodnić  innowacyjny charakter operacji  w odniesieniu do obszaru gminy, gmin lub obszaru LGD.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Przez innowacyjność należy rozumieć zastosowanie lub wprowadzenie nowych lub ulepszonych produktów, procesów (technologii), metod organizacji lub marketingu, lub praktyczne wykorzystanie lokalnych zasobów unikalnych i charakterystycznych na obszarze LSR (przyrodniczych, historycznych, kulturowych czy społecznych, czy też nowe metody zaangażowania społeczności lokalnej). Innowacyjne może być ich nietypowe, niestandardowe wykorzystanie czy promocja.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Przykłady: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wytworzenie nowej usługi lub produktu, nadanie nowych funkcji terenom lub obiektom, które dzięki będą temu służyć rozwojowi, społecznemu bądź gospodarczemu, nowatorskie, wcześniej niestosowane wykorzystanie lokalnych zasobów i surowców, wprowadzenie nowoczesnych  rozwiązań technicznych i technologicznych, nowy sposób zaangażowania lokalnej społeczności w proces rozwoju lub aktywizacji nowych, grup i środowisk lokalnych.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Ponieważ jest to wskaźnik jakościowy, dlatego opis operacji powinien uwzględniać tylko informacje konkretne.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C0C69" w:rsidTr="005C0C69">
        <w:trPr>
          <w:trHeight w:val="353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Prosimy o opisanie w jaki sposób operacja jest innowacyjna, zgodnie z definicją innowacyjności zawartej w LSR: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 na obszarze objętym LSR, rozumianym jako obszar wszystkich 13 gmin</w:t>
            </w:r>
            <w:r>
              <w:rPr>
                <w:rFonts w:asciiTheme="minorHAnsi" w:hAnsiTheme="minorHAnsi" w:cstheme="minorHAnsi"/>
                <w:b/>
              </w:rPr>
              <w:tab/>
              <w:t xml:space="preserve">                       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 na terenie gmin  miejsca realizacji operacji</w:t>
            </w:r>
            <w:r>
              <w:rPr>
                <w:rFonts w:asciiTheme="minorHAnsi" w:hAnsiTheme="minorHAnsi" w:cstheme="minorHAnsi"/>
                <w:b/>
              </w:rPr>
              <w:tab/>
              <w:t xml:space="preserve">           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6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C0C69" w:rsidTr="005C0C69">
        <w:trPr>
          <w:trHeight w:val="624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Grupy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defaworyzowane</w:t>
            </w:r>
            <w:proofErr w:type="spell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Wnioskodawca jest z grupy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defaworyzowanej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albo zatrudni osoby z grupy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defaworyzowanej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(</w:t>
            </w:r>
            <w:r>
              <w:rPr>
                <w:rFonts w:asciiTheme="minorHAnsi" w:hAnsiTheme="minorHAnsi" w:cstheme="minorHAnsi"/>
                <w:b/>
              </w:rPr>
              <w:t xml:space="preserve">osoby młode między 18 a 25 rokiem życia – grupa +25, które </w:t>
            </w:r>
            <w:r>
              <w:rPr>
                <w:rFonts w:asciiTheme="minorHAnsi" w:hAnsiTheme="minorHAnsi" w:cstheme="minorHAnsi"/>
                <w:b/>
              </w:rPr>
              <w:lastRenderedPageBreak/>
              <w:t>nie kontynuują edukacji na poziomie wyższym albo osoby w wieku 50+):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Wnioskodawca składa oświadczenie o zatrudnieniu takiej osoby na podstawie umowy o pracę na pełny etat lub posiadaniu statusu osoby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defaworyzowanej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Prosimy wpisać czy wnioskodawca spełni to kryterium i z której grupy  ?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Oświadczenie powinno zostać złożone pod rygorem odpowiedzialności prawnej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„Oświadczam, że informacje zawarte w powyższym oświadczeniu są prawdziwe i zgodne ze stanem prawnym i faktycznym; znane mi są skutki składania fałszywych oświadczeń wynikające z art.  297 ustawy z dnia 6 czerwca 1997 r. Kodeks karny (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Dz.U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z 2016 r, poz. 1137 z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późn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 zm.)”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………………………………………..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Czytelny podpis wnioskodawcy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C0C69" w:rsidTr="005C0C69">
        <w:trPr>
          <w:trHeight w:val="737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6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C0C69" w:rsidTr="005C0C69">
        <w:trPr>
          <w:trHeight w:val="68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Ochrona środowiska lub przeciwdziałanie zmian klimatu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Operacja przewiduje zastosowanie rozwiązań sprzyjających ochronie środowiska lub przeciwdziałanie zmian klimatu: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Wnioskodawca uzasadnia i opisuje   rozwiązania , które sprzyjają ochronie środowiska lub przeciwdziałaniu zmianom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klimatu np. poprzez: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zastosowanie w budownictwie materiałów termoizolacyjnych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zakup energooszczędnych maszyn urządzeń, narzędzi sprzętów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zastosowanie nowoczesnych technologii odzyskiwania ciepła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zastosowanie ekologicznych rozwiązań gospodarki odpadami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zastosowanie ekologicznych materiałów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wykorzystanie usług nie oddziałujących negatywnie na środowisko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promowanie walorów środowiska naturalnego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podnoszenie świadomości ekologicznej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promowanie postaw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prośrodowiskowych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proklimatycznych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przeciwdziałanie pogorszeniu stanu środowiska naturalnego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zmianom klimatycznym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inwestycje na obszarach Natura 2000 związane z ekoturystyką tworzenie zielonych miejsc pracy.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Operacje mające neutralny lub negatywny wpływ na ochronę środowiska lub przeciwdziałanie zmianom klimatu nie będą preferowane.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Prosimy o opisanie jakie to będą rozwiązania mające pozytywny wpływ.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5C0C69" w:rsidTr="004E3EE6">
        <w:trPr>
          <w:trHeight w:val="624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5C0C69" w:rsidTr="004E3EE6">
        <w:trPr>
          <w:trHeight w:val="62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Operacja ukierunkowana na Odnawialne Źródła Energii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  <w:b/>
              </w:rPr>
              <w:t>Operacja przewiduje</w:t>
            </w:r>
            <w:r>
              <w:rPr>
                <w:rFonts w:asciiTheme="minorHAnsi" w:hAnsiTheme="minorHAnsi" w:cstheme="minorHAnsi"/>
              </w:rPr>
              <w:t xml:space="preserve"> zastosowanie rozwiązań polegających na wykorzystaniu i przetwarzaniu energii odnawialnej</w:t>
            </w:r>
          </w:p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  <w:b/>
              </w:rPr>
            </w:pPr>
          </w:p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  <w:b/>
              </w:rPr>
            </w:pPr>
          </w:p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- operacja nie przewiduje</w:t>
            </w:r>
            <w:r>
              <w:rPr>
                <w:rFonts w:asciiTheme="minorHAnsi" w:hAnsiTheme="minorHAnsi" w:cstheme="minorHAnsi"/>
              </w:rPr>
              <w:t xml:space="preserve"> zastosowanie rozwiązań polegających na wykorzystaniu i przetwarzaniu energii odnawialnej</w:t>
            </w:r>
          </w:p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Odnawialne źródła energii (OZE) – źródła energii, których wykorzystywanie nie wiąże się z długotrwałym ich deficytem, ponieważ ich zasób odnawia się w krótkim czasie. Takimi źródłami są między innymi wiatr, promieniowanie słoneczne, opady, pływy morskie, fale morskie i geotermia, wykorzystanie roślin  (biogaz,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pelet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brykiet), kogeneracja. Jeżeli operacja przewiduje rozwiązania, które wykorzystują OZE. 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Prosimy o opisanie jakie to będą rozwiązania wraz ze wskazaniem związku przyczynowo skutkowego między zidentyfikowanymi problemami, deficytami lub potrzebami a proponowanymi rozwiązaniami wskazującymi na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zastosowanie rozwiązań  polegających na wykorzystaniu i przetwarzaniu energii odnawialnej.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C0C69" w:rsidTr="005C0C69">
        <w:trPr>
          <w:trHeight w:val="62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5.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Wnioskodawca lub zatrudniony pracownik przedstawił posiadane kwalifikacje, umiejętności, doświadczenie odpowiednie do przedmiotu operacji, którą zamierza realizować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Wnioskodawca lub zatrudniony pracownik przedstawił informacje na temat posiadanych , kwalifikacji, umiejętności lub doświadczenia odpowiedniego do przedmiotu operacji, którą zamierza realizować </w:t>
            </w:r>
          </w:p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albo </w:t>
            </w:r>
          </w:p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Wnioskodawca </w:t>
            </w:r>
            <w:r w:rsidR="000E01E6">
              <w:rPr>
                <w:rFonts w:asciiTheme="minorHAnsi" w:hAnsiTheme="minorHAnsi" w:cstheme="minorHAnsi"/>
              </w:rPr>
              <w:t xml:space="preserve">lub zatrudniony pracownik </w:t>
            </w:r>
            <w:r>
              <w:rPr>
                <w:rFonts w:asciiTheme="minorHAnsi" w:hAnsiTheme="minorHAnsi" w:cstheme="minorHAnsi"/>
              </w:rPr>
              <w:t>nie przedstawił informacji na temat posiadanych kwalifikacji, umiejętności lub doświadczenia odpowiedniego do przedmiotu operacji, którą zamierza realizować</w:t>
            </w:r>
          </w:p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Kryterium wpłynie pozytywnie na zmniejszenie ryzyka niedotrzymania przez beneficjentów warunku prowadzenia działalności nieprzerwanie w czasie okresu związania z celem, poprzez wykazanie przygotowania merytorycznego wnioskodawcy do uruchomienia firmy, a w szczególności w wybranej w ramach operacji branży. Preferowani będą wnioskodawcy lub przez nich zatrudnieni pracownicy, którzy posiadają udokumentowaną wiedzą dotyczącą podejmowanej działalności gospodarczej</w:t>
            </w:r>
            <w:r>
              <w:rPr>
                <w:rFonts w:asciiTheme="minorHAnsi" w:hAnsiTheme="minorHAnsi" w:cstheme="minorHAnsi"/>
                <w:strike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Wiedza ta wpłynie pozytywnie na realizację celów w ramach LSR w skali długoterminowej.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Punkty otrzyma Beneficjent lub jego pracownik, który wykaże przygotowanie merytoryczne do podjęcia i prowadzenia działalności gospodarczej, w szczególności w wybranej przez siebie branży, w co najmniej jednym ze wskazanych zakresów: kompetencje/kwalifikacje i/lub doświadczenie.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Wnioskodawca przedstawił dokumenty potwierdzające posiadanie wiedzy w zakresie uruchamianej działalności. Weryfikacja nastąpi w oparciu o dokumenty załączone do wniosku: certyfikaty, dyplomy ukończenia kursów, szkoleń, kierunków studiów etc. bezpośrednio związanych z planowaną do podjęcia działalnością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Liczba dokumentów złożonych w ramach danej kategorii nie ma wpływu na liczbę punktów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Maksymalna liczba punktów 5  pkt. Punkty w ramach kryterium sumują się.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Prosimy wpisać jakie dokumenty wnioskodawca dołączył do wniosku.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1. …………………………………………………………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2. …………………………………………………………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3. …………………………………………………………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0C69" w:rsidTr="005C0C69">
        <w:trPr>
          <w:trHeight w:val="624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C69" w:rsidRDefault="005C0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C69" w:rsidRDefault="005C0C69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Realizacja operacji przyczyni się do lepszego wykorzystania zasobów lokalnych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Realizacja operacji przyczyni się do lepszego wykorzystania zasobów lokalnych w postaci:  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Operacja jest oparta o zasoby lokalne w postaci dziedzictwa kulturowego, przyrodniczego-krajobrazowego, historyczno-kulturowego lub też jest realizowana z wykorzystaniem surowców lokalnych, w tym produktów rolnych lub leśnych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Preferowane są operacje wykorzystujące ww. zasoby lokalne Przykłady wykorzystanie obiektów zabytkowych lub historycznych, wykorzystanie lokalnych produktów itd.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Wnioskodawca uzasadnia to kryterium odwołując się w szczególności do opisu znajdującego się części diagnostycznej LSR Lider Pojezierza.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C0C69" w:rsidTr="005C0C69">
        <w:trPr>
          <w:trHeight w:val="624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walorów przyrodniczo-krajobrazowych</w:t>
            </w:r>
          </w:p>
        </w:tc>
        <w:tc>
          <w:tcPr>
            <w:tcW w:w="56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C0C69" w:rsidTr="005C0C69">
        <w:trPr>
          <w:trHeight w:val="624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dziedzictwa historyczno-kulturowego</w:t>
            </w:r>
          </w:p>
        </w:tc>
        <w:tc>
          <w:tcPr>
            <w:tcW w:w="56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C0C69" w:rsidTr="005C0C69">
        <w:trPr>
          <w:trHeight w:val="624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surowców, w tym produktów rolnych lub leśnych</w:t>
            </w:r>
          </w:p>
        </w:tc>
        <w:tc>
          <w:tcPr>
            <w:tcW w:w="56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C0C69" w:rsidTr="005C0C69">
        <w:trPr>
          <w:trHeight w:val="397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– nie przyczynia się do lepszego wykorzystania zasobów lokalnych</w:t>
            </w:r>
          </w:p>
        </w:tc>
        <w:tc>
          <w:tcPr>
            <w:tcW w:w="56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C0C69" w:rsidTr="005C0C69">
        <w:trPr>
          <w:trHeight w:val="5212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7.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Promocja LGD i LSR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Promocja: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– operacja promuje LGD i LSR z wykorzystaniem logo  Stowarzyszenia „Lider Pojezierza”, UE, PROW w  formie innej niż tablica informacyjna</w:t>
            </w:r>
            <w:r w:rsidR="004E3EE6">
              <w:rPr>
                <w:rFonts w:asciiTheme="minorHAnsi" w:hAnsiTheme="minorHAnsi" w:cstheme="minorHAnsi"/>
                <w:b/>
              </w:rPr>
              <w:t xml:space="preserve"> i WWW</w:t>
            </w:r>
            <w:r>
              <w:rPr>
                <w:rFonts w:asciiTheme="minorHAnsi" w:hAnsiTheme="minorHAnsi" w:cstheme="minorHAnsi"/>
                <w:b/>
              </w:rPr>
              <w:t xml:space="preserve"> (np. folder, audycja, wystawa itp.)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– operacja promuje LGD i LSR z wykorzystaniem logo Stowarzyszenia „Lider Pojezierza”, UE, PROW tylko w  formie wynikającej z umowy o przyznanie pomocy, zgodnie z Księgą Wizualizacji PROW na lata 2014-2020.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9" w:rsidRDefault="005C0C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Preferowane są operacje promujące LGD i LSR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z wykorzystaniem logo LGD, UE, PROW zgodnie z Księgą Wiz</w:t>
            </w:r>
            <w:r w:rsidR="004E3E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ualizacji PROW, </w:t>
            </w:r>
            <w:r w:rsidR="004E3EE6" w:rsidRPr="004E3E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ALE W FORMIE INNEJ NIŻ TABLICA INFORMACYJNA ORAZ WWW (czyli poza zobowiązaniami wynikającymi z umowy o przyznanie pomocy).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C0C69" w:rsidRDefault="005C0C69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Taka promocja przyczyni się do rozpoznawalności obszaru i samego Stowarzyszenia ”Lider Pojezierza”, służy informacji, że operacja została zrealizowana dzięki dotacji unijnej. Przykładowe formy promocji </w:t>
            </w:r>
            <w:r>
              <w:rPr>
                <w:rFonts w:asciiTheme="minorHAnsi" w:hAnsiTheme="minorHAnsi" w:cstheme="minorHAnsi"/>
              </w:rPr>
              <w:t>trwałe oznakowanie – logotypy, oznakowanie na plakatach informacyjnych promujących działalność gospodarczą, w formie audycji w lokalnej telewizji lub radiu albo artykuł w lokalnej prasie, na gadżetach promocyjnych, banerach promocyjny, firmowych, inne (jakie ?)</w:t>
            </w:r>
            <w:r>
              <w:rPr>
                <w:rFonts w:asciiTheme="minorHAnsi" w:hAnsiTheme="minorHAnsi" w:cstheme="minorHAnsi"/>
                <w:b/>
              </w:rPr>
              <w:t xml:space="preserve">         </w:t>
            </w:r>
          </w:p>
          <w:p w:rsidR="005C0C69" w:rsidRDefault="005C0C69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Prosimy opisać:</w:t>
            </w:r>
          </w:p>
          <w:p w:rsidR="005C0C69" w:rsidRDefault="005C0C69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Wnioskodawca składa oświadczenie o zastosowanych formach promocji.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Oświadczenie powinno zostać złożone pod rygorem odpowiedzialności prawnej.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5C0C69" w:rsidTr="005C0C69">
        <w:trPr>
          <w:trHeight w:val="2902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0C69" w:rsidRDefault="005C0C6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5C0C69" w:rsidRDefault="005C0C6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„Oświadczam, że informacje zawarte w powyższym oświadczeniu są prawdziwe i zgodne ze stanem prawnym i faktycznym; znane mi są skutki składania fałszywych oświadczeń wynikające z art.  297 ustawy z dnia 6 czerwca 1997 r. Kodeks karny (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Dz.U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. z 2016 r, poz.1137 z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późn</w:t>
            </w:r>
            <w:proofErr w:type="spellEnd"/>
            <w:r>
              <w:rPr>
                <w:rFonts w:asciiTheme="minorHAnsi" w:hAnsiTheme="minorHAnsi" w:cstheme="minorHAnsi"/>
                <w:b/>
              </w:rPr>
              <w:t>. zm.)”</w:t>
            </w:r>
          </w:p>
          <w:p w:rsidR="005C0C69" w:rsidRDefault="005C0C6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5C0C69" w:rsidRDefault="005C0C6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5C0C69" w:rsidRDefault="005C0C6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…………………………………………………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Podpis czytelny wnioskodawcy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0C69" w:rsidTr="005C0C69">
        <w:trPr>
          <w:trHeight w:val="28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Wiedza o Programie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Wnioskodawca uczestniczył w szkoleniach (szkoleniu) organizowanych przez LGD i uzyskał pozytywną ocenę z testu: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W celu dobrze przygotowanej dokumentacji konkursowej nieodzownym warunkiem jest uczestnictwo w szkoleniach organizowanych przez LGD dot. poddziałania ”Wsparcie na wdrażanie operacji w ramach strategii rozwoju lokalnego kierowanego przez społeczność” w danym zakresie tematycznym, wnioskodawca brał udział w pracach lub szkoleniach (szkoleniu) organizowanych (organizowanym) przez LGD i oprócz uczestnictwa uzyskał pozytywną ocenę z przeprowadzonego testu po zakończeniu szkoleń (szkolenia).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Prosimy o załączenie kserokopii certyfikatu otrzymanego po szkoleniu zorganizowanego przez LGD i zaliczeniu testu wiedzy.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Prosimy podać termin szkolenia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………………………………………………………………………….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5C0C69" w:rsidTr="005C0C69">
        <w:trPr>
          <w:trHeight w:val="567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9" w:rsidRDefault="005C0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5C0C69" w:rsidRDefault="005C0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Konsultacje w Biurze LGD przed złożeniem wniosku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Czy wnioskodawca korzystał z konsultacji w biurze LGD przed złożeniem wniosku.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Konsultacja w biurze LGD ma na celu zweryfikowanie, czy operacja wpisuje się w Program i LSR, osiągnie, co najmniej minimalną ilość punktów podczas oceny zgodności z lokalnymi kryteriami oraz czy składany wniosek jest kompletny tj. posiada wszystkie niezbędne załączniki.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Została wypełniona karta doradztwa. Konsultacja telefoniczna nie uprawnia do przyznania punktów w ramach oceny przedmiotowego kryterium.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celu weryfikacji prosimy o podanie daty konsultacji i</w:t>
            </w:r>
            <w:r w:rsidR="004E3E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przez którego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pracowników biura</w:t>
            </w:r>
            <w:r w:rsidR="004E3E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została przeprowadzona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5C0C69" w:rsidTr="005C0C69">
        <w:trPr>
          <w:trHeight w:val="59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5C0C69" w:rsidTr="005C0C69">
        <w:trPr>
          <w:trHeight w:val="59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Podejmowanie  działalności gospodarczej w zakresie turystyki, tworzenia miejsc noclegowych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1. Przedmiotem podejmowanej działalności gospodarczej są usługi w zakresie turystyki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2. Operacja przewiduje utworzenie miejsc noclegowych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000000"/>
              </w:rPr>
              <w:t>3. Operacja nie przewiduje podejmowania działalności gospodarczej której przedmiotem są usługi turystyczne ani nie zakłada utworzenie miejsc noclegowych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Punkty za realizację otrzyma operacja, w ramach której prowadzona działalność polega lub będzie polegać na realizacji usług turystycznych i/lub w ramach której zwiększy się liczba miejsc noclegowych dostępnych na obszarze objętym LSR.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 tym kryterium odpowiada się na element diagnozy wskazujący na niski poziom zaspokojenia potrzeb społeczności lokalnej w zakresie turystyki i rekreacji wskazujący na konieczność wpływania na rozwój usług turystycznych i tworzenia miejsc noclegowych.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Kryterium premiuje operacje, które przyczynią się do osiągnięcia celu szczegółowego II.1: podniesienie atrakcyjności infrastruktury. Weryfikacja kryterium nastąpi w oparciu o informacje zawarte we Wniosku o Przyznanie Pomocy (część B.III. OPIS PLANOWANEJ OPERACJI, pole 1.4 Uzasadnienie zgodności z celami LSR i kryteriami wyboru operacji przez LGD), oraz będzie miało odzwierciedlenie w Biznesplanie w usługach lub produktach lub towarach oferowanych przez firmę w wyniku realizacji operacji (BIZNESPLAN sekcja III pole 3.2). 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Prosimy o potwierdzenie czy operacja spełnia te kryteria lub jedno z nich, które ?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Biuro zweryf</w:t>
            </w:r>
            <w:r w:rsidR="004E3EE6">
              <w:rPr>
                <w:rFonts w:asciiTheme="minorHAnsi" w:hAnsiTheme="minorHAnsi" w:cstheme="minorHAnsi"/>
                <w:i/>
              </w:rPr>
              <w:t xml:space="preserve">ikuje dane z  </w:t>
            </w:r>
            <w:proofErr w:type="spellStart"/>
            <w:r w:rsidR="004E3EE6">
              <w:rPr>
                <w:rFonts w:asciiTheme="minorHAnsi" w:hAnsiTheme="minorHAnsi" w:cstheme="minorHAnsi"/>
                <w:i/>
              </w:rPr>
              <w:t>WoPP</w:t>
            </w:r>
            <w:proofErr w:type="spellEnd"/>
            <w:r w:rsidR="004E3EE6">
              <w:rPr>
                <w:rFonts w:asciiTheme="minorHAnsi" w:hAnsiTheme="minorHAnsi" w:cstheme="minorHAnsi"/>
                <w:i/>
              </w:rPr>
              <w:t xml:space="preserve"> i biznesplanu</w:t>
            </w:r>
            <w:r>
              <w:rPr>
                <w:rFonts w:asciiTheme="minorHAnsi" w:hAnsiTheme="minorHAnsi" w:cstheme="minorHAnsi"/>
                <w:i/>
              </w:rPr>
              <w:t xml:space="preserve">.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C0C69" w:rsidTr="005C0C69">
        <w:trPr>
          <w:trHeight w:val="59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Termin zakończenia operacji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Wnioskodawca planuje złożenie wniosku o płatność licząc od dnia zawarcia umowy o przyznanie pomocy w terminie: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- do 6 miesięcy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- powyżej 6 miesięcy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9" w:rsidRDefault="005C0C6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Preferuje się operacje o najkrótszym planowanym czasie realizacji (liczonym od podpisania umowy do złożenia wniosku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o płatność ostateczną). Na potrzeby oceny kryterium pojęcie miesiąc liczy się za 30 dni. </w:t>
            </w:r>
          </w:p>
          <w:p w:rsidR="005C0C69" w:rsidRDefault="005C0C69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Weryfikacja nastąpi w oparciu</w:t>
            </w:r>
            <w:r>
              <w:rPr>
                <w:rFonts w:asciiTheme="minorHAnsi" w:eastAsia="ヒラギノ角ゴ Pro W3" w:hAnsiTheme="minorHAnsi" w:cstheme="minorHAnsi"/>
                <w:color w:val="000000" w:themeColor="text1"/>
                <w:sz w:val="20"/>
                <w:szCs w:val="20"/>
              </w:rPr>
              <w:t xml:space="preserve"> o informacje zawarte we wniosku o przyznanie pomocy (część B.III. OPIS PLANOWANEJ OPERACJI, pole 1.4 Uzasadnienie zgodności z celami LSR i kryteriami wyboru operacji przez LGD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)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oraz o dokument dostarczony przez wnioskodawcę: </w:t>
            </w:r>
          </w:p>
          <w:p w:rsidR="005C0C69" w:rsidRDefault="005C0C69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Prosimy wpisać termin zakończenia operacji:</w:t>
            </w:r>
          </w:p>
          <w:p w:rsidR="005C0C69" w:rsidRDefault="005C0C69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C0C69" w:rsidRDefault="005C0C69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…………………………………………………………………</w:t>
            </w:r>
          </w:p>
          <w:p w:rsidR="005C0C69" w:rsidRDefault="005C0C69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C0C69" w:rsidRDefault="005C0C69">
            <w:pPr>
              <w:spacing w:after="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Oświadczenie o planowanym czasie realizacji operacji.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Oświadczenie powinno zostać złożone pod rygorem odpowiedzialności prawnej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„Oświadczam, że informacje zawarte w powyższym oświadczeniu są prawdziwe i zgodne ze stanem prawnym i faktycznym; znane mi są skutki składania fałszywych oświadczeń wynikające z art.  297 ustawy z dnia 6 czerwca 1997 r. Kodeks karny (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Dz.U</w:t>
            </w:r>
            <w:proofErr w:type="spellEnd"/>
            <w: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. z 2016 r, poz.1137 z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późn</w:t>
            </w:r>
            <w:proofErr w:type="spellEnd"/>
            <w: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. zm.)”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…………………………………………..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Czytelny podpis wnioskodawcy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A77AAB" w:rsidRPr="00420066" w:rsidRDefault="00A77AAB" w:rsidP="008050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AE16E9" w:rsidRPr="00420066" w:rsidRDefault="00A77AAB" w:rsidP="00692121">
      <w:pPr>
        <w:tabs>
          <w:tab w:val="left" w:pos="0"/>
        </w:tabs>
        <w:spacing w:after="0" w:line="360" w:lineRule="auto"/>
        <w:ind w:hanging="426"/>
        <w:jc w:val="both"/>
        <w:rPr>
          <w:rFonts w:ascii="Times New Roman" w:hAnsi="Times New Roman"/>
          <w:b/>
          <w:color w:val="000000"/>
        </w:rPr>
      </w:pPr>
      <w:r w:rsidRPr="00420066">
        <w:rPr>
          <w:rFonts w:ascii="Times New Roman" w:hAnsi="Times New Roman"/>
          <w:b/>
          <w:color w:val="000000"/>
        </w:rPr>
        <w:tab/>
      </w:r>
    </w:p>
    <w:p w:rsidR="008050EC" w:rsidRPr="00420066" w:rsidRDefault="008050EC" w:rsidP="00692121">
      <w:pPr>
        <w:tabs>
          <w:tab w:val="left" w:pos="0"/>
        </w:tabs>
        <w:spacing w:after="0" w:line="360" w:lineRule="auto"/>
        <w:ind w:hanging="426"/>
        <w:jc w:val="both"/>
        <w:rPr>
          <w:rFonts w:ascii="Times New Roman" w:hAnsi="Times New Roman"/>
          <w:b/>
          <w:color w:val="000000"/>
        </w:rPr>
      </w:pPr>
    </w:p>
    <w:p w:rsidR="008050EC" w:rsidRPr="00420066" w:rsidRDefault="008050EC" w:rsidP="00692121">
      <w:pPr>
        <w:tabs>
          <w:tab w:val="left" w:pos="0"/>
        </w:tabs>
        <w:spacing w:after="0" w:line="360" w:lineRule="auto"/>
        <w:ind w:hanging="426"/>
        <w:jc w:val="both"/>
        <w:rPr>
          <w:rFonts w:ascii="Times New Roman" w:hAnsi="Times New Roman"/>
          <w:b/>
          <w:color w:val="000000"/>
        </w:rPr>
      </w:pPr>
      <w:r w:rsidRPr="00420066">
        <w:rPr>
          <w:rFonts w:ascii="Times New Roman" w:hAnsi="Times New Roman"/>
          <w:b/>
          <w:color w:val="000000"/>
        </w:rPr>
        <w:t>………………………………………….. dnia ………………………….</w:t>
      </w:r>
    </w:p>
    <w:p w:rsidR="008050EC" w:rsidRPr="00420066" w:rsidRDefault="008050EC" w:rsidP="00692121">
      <w:pPr>
        <w:tabs>
          <w:tab w:val="left" w:pos="0"/>
        </w:tabs>
        <w:spacing w:after="0" w:line="360" w:lineRule="auto"/>
        <w:ind w:hanging="426"/>
        <w:jc w:val="both"/>
        <w:rPr>
          <w:rFonts w:ascii="Times New Roman" w:hAnsi="Times New Roman"/>
          <w:b/>
          <w:color w:val="000000"/>
        </w:rPr>
      </w:pPr>
      <w:r w:rsidRPr="00420066">
        <w:rPr>
          <w:rFonts w:ascii="Times New Roman" w:hAnsi="Times New Roman"/>
          <w:b/>
          <w:color w:val="000000"/>
        </w:rPr>
        <w:t xml:space="preserve">               (miejscowość)                                         (d/m/r)</w:t>
      </w:r>
    </w:p>
    <w:p w:rsidR="008050EC" w:rsidRPr="00420066" w:rsidRDefault="008050EC" w:rsidP="00692121">
      <w:pPr>
        <w:tabs>
          <w:tab w:val="left" w:pos="0"/>
        </w:tabs>
        <w:spacing w:after="0" w:line="360" w:lineRule="auto"/>
        <w:ind w:hanging="426"/>
        <w:jc w:val="both"/>
        <w:rPr>
          <w:rFonts w:ascii="Times New Roman" w:hAnsi="Times New Roman"/>
          <w:b/>
          <w:color w:val="000000"/>
        </w:rPr>
      </w:pPr>
    </w:p>
    <w:p w:rsidR="008050EC" w:rsidRPr="00420066" w:rsidRDefault="008050EC" w:rsidP="00692121">
      <w:pPr>
        <w:tabs>
          <w:tab w:val="left" w:pos="0"/>
        </w:tabs>
        <w:spacing w:after="0" w:line="360" w:lineRule="auto"/>
        <w:ind w:hanging="426"/>
        <w:jc w:val="both"/>
        <w:rPr>
          <w:rFonts w:ascii="Times New Roman" w:hAnsi="Times New Roman"/>
          <w:b/>
          <w:color w:val="000000"/>
        </w:rPr>
      </w:pPr>
    </w:p>
    <w:p w:rsidR="008050EC" w:rsidRPr="00420066" w:rsidRDefault="008050EC" w:rsidP="00692121">
      <w:pPr>
        <w:tabs>
          <w:tab w:val="left" w:pos="0"/>
        </w:tabs>
        <w:spacing w:after="0" w:line="360" w:lineRule="auto"/>
        <w:ind w:hanging="426"/>
        <w:jc w:val="both"/>
        <w:rPr>
          <w:rFonts w:ascii="Times New Roman" w:hAnsi="Times New Roman"/>
          <w:b/>
          <w:color w:val="000000"/>
        </w:rPr>
      </w:pPr>
    </w:p>
    <w:p w:rsidR="008050EC" w:rsidRPr="00420066" w:rsidRDefault="008050EC" w:rsidP="00692121">
      <w:pPr>
        <w:tabs>
          <w:tab w:val="left" w:pos="0"/>
        </w:tabs>
        <w:spacing w:after="0" w:line="360" w:lineRule="auto"/>
        <w:ind w:hanging="426"/>
        <w:jc w:val="both"/>
        <w:rPr>
          <w:rFonts w:ascii="Times New Roman" w:hAnsi="Times New Roman"/>
          <w:b/>
          <w:color w:val="000000"/>
        </w:rPr>
      </w:pPr>
      <w:r w:rsidRPr="00420066"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……………………………………………….</w:t>
      </w:r>
    </w:p>
    <w:p w:rsidR="008050EC" w:rsidRPr="00420066" w:rsidRDefault="008050EC" w:rsidP="00692121">
      <w:pPr>
        <w:tabs>
          <w:tab w:val="left" w:pos="0"/>
        </w:tabs>
        <w:spacing w:after="0" w:line="360" w:lineRule="auto"/>
        <w:ind w:hanging="426"/>
        <w:jc w:val="both"/>
        <w:rPr>
          <w:rFonts w:ascii="Times New Roman" w:hAnsi="Times New Roman"/>
          <w:b/>
          <w:color w:val="000000"/>
        </w:rPr>
      </w:pPr>
      <w:r w:rsidRPr="00420066"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  (czytelny podpis wnioskodawcy)</w:t>
      </w:r>
    </w:p>
    <w:sectPr w:rsidR="008050EC" w:rsidRPr="00420066" w:rsidSect="00530EA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A8C" w:rsidRDefault="00D71A8C" w:rsidP="00420066">
      <w:pPr>
        <w:spacing w:after="0" w:line="240" w:lineRule="auto"/>
      </w:pPr>
      <w:r>
        <w:separator/>
      </w:r>
    </w:p>
  </w:endnote>
  <w:endnote w:type="continuationSeparator" w:id="0">
    <w:p w:rsidR="00D71A8C" w:rsidRDefault="00D71A8C" w:rsidP="0042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75909"/>
      <w:docPartObj>
        <w:docPartGallery w:val="Page Numbers (Bottom of Page)"/>
        <w:docPartUnique/>
      </w:docPartObj>
    </w:sdtPr>
    <w:sdtEndPr/>
    <w:sdtContent>
      <w:p w:rsidR="00420066" w:rsidRDefault="004200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E82">
          <w:rPr>
            <w:noProof/>
          </w:rPr>
          <w:t>1</w:t>
        </w:r>
        <w:r>
          <w:fldChar w:fldCharType="end"/>
        </w:r>
      </w:p>
    </w:sdtContent>
  </w:sdt>
  <w:p w:rsidR="00420066" w:rsidRDefault="00420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A8C" w:rsidRDefault="00D71A8C" w:rsidP="00420066">
      <w:pPr>
        <w:spacing w:after="0" w:line="240" w:lineRule="auto"/>
      </w:pPr>
      <w:r>
        <w:separator/>
      </w:r>
    </w:p>
  </w:footnote>
  <w:footnote w:type="continuationSeparator" w:id="0">
    <w:p w:rsidR="00D71A8C" w:rsidRDefault="00D71A8C" w:rsidP="00420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F55CB"/>
    <w:multiLevelType w:val="hybridMultilevel"/>
    <w:tmpl w:val="0CC40402"/>
    <w:lvl w:ilvl="0" w:tplc="71A0615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" w:hint="default"/>
        <w:b w:val="0"/>
        <w:i w:val="0"/>
        <w:snapToGrid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43"/>
    <w:rsid w:val="0004311D"/>
    <w:rsid w:val="000B509F"/>
    <w:rsid w:val="000D7168"/>
    <w:rsid w:val="000E01E6"/>
    <w:rsid w:val="00117E27"/>
    <w:rsid w:val="00127606"/>
    <w:rsid w:val="00133A2C"/>
    <w:rsid w:val="00176516"/>
    <w:rsid w:val="001C0045"/>
    <w:rsid w:val="0027389E"/>
    <w:rsid w:val="002C3607"/>
    <w:rsid w:val="002D13C7"/>
    <w:rsid w:val="002E73E9"/>
    <w:rsid w:val="00355CF3"/>
    <w:rsid w:val="003E54C4"/>
    <w:rsid w:val="00416F04"/>
    <w:rsid w:val="00420066"/>
    <w:rsid w:val="00421113"/>
    <w:rsid w:val="00472B0A"/>
    <w:rsid w:val="00473762"/>
    <w:rsid w:val="004C7DD5"/>
    <w:rsid w:val="004D494B"/>
    <w:rsid w:val="004E3EE6"/>
    <w:rsid w:val="005040D7"/>
    <w:rsid w:val="00530EAF"/>
    <w:rsid w:val="005A6883"/>
    <w:rsid w:val="005C0C69"/>
    <w:rsid w:val="005D35F8"/>
    <w:rsid w:val="00626B21"/>
    <w:rsid w:val="00692121"/>
    <w:rsid w:val="006D56B6"/>
    <w:rsid w:val="007B6F52"/>
    <w:rsid w:val="007C6E82"/>
    <w:rsid w:val="007D1583"/>
    <w:rsid w:val="008050EC"/>
    <w:rsid w:val="00865043"/>
    <w:rsid w:val="00891AFD"/>
    <w:rsid w:val="00896FBB"/>
    <w:rsid w:val="008D365D"/>
    <w:rsid w:val="009001F0"/>
    <w:rsid w:val="009E1440"/>
    <w:rsid w:val="00A70DC9"/>
    <w:rsid w:val="00A77AAB"/>
    <w:rsid w:val="00A85E98"/>
    <w:rsid w:val="00AA7DE8"/>
    <w:rsid w:val="00AE16E9"/>
    <w:rsid w:val="00AE3310"/>
    <w:rsid w:val="00B0105E"/>
    <w:rsid w:val="00B22104"/>
    <w:rsid w:val="00C1168E"/>
    <w:rsid w:val="00C35F54"/>
    <w:rsid w:val="00C65D22"/>
    <w:rsid w:val="00CA1DFA"/>
    <w:rsid w:val="00CA5C96"/>
    <w:rsid w:val="00D71A8C"/>
    <w:rsid w:val="00DD633D"/>
    <w:rsid w:val="00E02942"/>
    <w:rsid w:val="00E57688"/>
    <w:rsid w:val="00EC4D18"/>
    <w:rsid w:val="00F1494E"/>
    <w:rsid w:val="00FE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3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F5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basedOn w:val="Normalny"/>
    <w:rsid w:val="00896FBB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B22104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CA5C96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0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0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3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F5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basedOn w:val="Normalny"/>
    <w:rsid w:val="00896FBB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B22104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CA5C96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0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0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7FDD2-4391-455B-A90E-0018EE95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2164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LGR_4</cp:lastModifiedBy>
  <cp:revision>3</cp:revision>
  <dcterms:created xsi:type="dcterms:W3CDTF">2018-05-24T07:35:00Z</dcterms:created>
  <dcterms:modified xsi:type="dcterms:W3CDTF">2018-11-29T10:53:00Z</dcterms:modified>
</cp:coreProperties>
</file>